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1" w:rsidRDefault="00BB5831" w:rsidP="00BB583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4A do SIWZ</w:t>
      </w:r>
    </w:p>
    <w:p w:rsidR="00BB5831" w:rsidRDefault="00BB5831" w:rsidP="00BB583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</w:p>
    <w:p w:rsidR="00BB5831" w:rsidRDefault="00BB5831" w:rsidP="00BB5831">
      <w:pPr>
        <w:tabs>
          <w:tab w:val="left" w:pos="0"/>
        </w:tabs>
        <w:ind w:right="-58"/>
        <w:jc w:val="right"/>
        <w:rPr>
          <w:rFonts w:ascii="Times New Roman" w:hAnsi="Times New Roman"/>
          <w:b/>
          <w:sz w:val="24"/>
          <w:szCs w:val="24"/>
        </w:rPr>
      </w:pPr>
    </w:p>
    <w:p w:rsidR="00BB5831" w:rsidRDefault="00BB5831" w:rsidP="00BB5831">
      <w:pPr>
        <w:tabs>
          <w:tab w:val="left" w:pos="0"/>
        </w:tabs>
        <w:ind w:right="-5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 dla części 1</w:t>
      </w:r>
    </w:p>
    <w:p w:rsidR="00BB5831" w:rsidRDefault="00BB5831">
      <w:pPr>
        <w:tabs>
          <w:tab w:val="left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BB5831" w:rsidRPr="00BB5831" w:rsidRDefault="00BB5831" w:rsidP="00BB5831">
      <w:pPr>
        <w:spacing w:line="276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BB5831">
        <w:rPr>
          <w:rFonts w:ascii="Calibri" w:eastAsia="Calibri" w:hAnsi="Calibri" w:cs="Calibri"/>
          <w:b/>
          <w:szCs w:val="22"/>
          <w:lang w:eastAsia="en-US"/>
        </w:rPr>
        <w:t xml:space="preserve">Część nr 1 </w:t>
      </w:r>
      <w:r w:rsidRPr="00BB5831">
        <w:rPr>
          <w:rFonts w:ascii="Calibri" w:eastAsia="Calibri" w:hAnsi="Calibri" w:cs="Calibri"/>
          <w:szCs w:val="22"/>
          <w:lang w:eastAsia="en-US"/>
        </w:rPr>
        <w:t xml:space="preserve">– Dostawa sprzętu komputerowego do </w:t>
      </w:r>
      <w:r w:rsidRPr="00BB5831">
        <w:rPr>
          <w:rFonts w:ascii="Calibri" w:hAnsi="Calibri"/>
          <w:bCs/>
          <w:szCs w:val="22"/>
        </w:rPr>
        <w:t xml:space="preserve">Zespołu Szkół Nr 1 im. Władysława Orkana  </w:t>
      </w:r>
      <w:r w:rsidRPr="00BB5831">
        <w:rPr>
          <w:rFonts w:ascii="Calibri" w:hAnsi="Calibri"/>
          <w:bCs/>
          <w:szCs w:val="22"/>
        </w:rPr>
        <w:br/>
        <w:t>w Nowym Targu</w:t>
      </w:r>
      <w:r w:rsidRPr="00BB5831">
        <w:rPr>
          <w:rFonts w:ascii="Calibri" w:eastAsia="Calibri" w:hAnsi="Calibri" w:cs="Calibri"/>
          <w:szCs w:val="22"/>
          <w:lang w:eastAsia="en-US"/>
        </w:rPr>
        <w:t>. Szczegółowy opis przedmiotu zamówienia</w:t>
      </w:r>
      <w:r w:rsidRPr="00BB5831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BB5831">
        <w:rPr>
          <w:rFonts w:ascii="Calibri" w:hAnsi="Calibri"/>
          <w:szCs w:val="22"/>
        </w:rPr>
        <w:t>dla ww. części przetargu stanowi załącznik nr</w:t>
      </w:r>
      <w:r w:rsidRPr="00BB5831">
        <w:rPr>
          <w:rFonts w:ascii="Calibri" w:eastAsia="Calibri" w:hAnsi="Calibri" w:cs="Calibri"/>
          <w:szCs w:val="22"/>
          <w:lang w:eastAsia="en-US"/>
        </w:rPr>
        <w:t xml:space="preserve"> 4 A do </w:t>
      </w:r>
      <w:proofErr w:type="spellStart"/>
      <w:r w:rsidRPr="00BB5831">
        <w:rPr>
          <w:rFonts w:ascii="Calibri" w:eastAsia="Calibri" w:hAnsi="Calibri" w:cs="Calibri"/>
          <w:szCs w:val="22"/>
          <w:lang w:eastAsia="en-US"/>
        </w:rPr>
        <w:t>siwz</w:t>
      </w:r>
      <w:proofErr w:type="spellEnd"/>
      <w:r w:rsidRPr="00BB5831">
        <w:rPr>
          <w:rFonts w:ascii="Calibri" w:eastAsia="Calibri" w:hAnsi="Calibri" w:cs="Calibri"/>
          <w:szCs w:val="22"/>
          <w:lang w:eastAsia="en-US"/>
        </w:rPr>
        <w:t>.</w:t>
      </w:r>
    </w:p>
    <w:p w:rsidR="00BB5831" w:rsidRPr="00BB5831" w:rsidRDefault="00BB5831" w:rsidP="00BB5831">
      <w:pPr>
        <w:spacing w:before="100" w:beforeAutospacing="1" w:after="100" w:afterAutospacing="1"/>
        <w:rPr>
          <w:rFonts w:ascii="Calibri" w:hAnsi="Calibri" w:cs="Calibri"/>
          <w:szCs w:val="22"/>
        </w:rPr>
      </w:pPr>
      <w:r w:rsidRPr="00BB5831">
        <w:rPr>
          <w:rFonts w:ascii="Calibri" w:hAnsi="Calibri" w:cs="Calibri"/>
          <w:szCs w:val="22"/>
        </w:rPr>
        <w:t>Numer projektu: RPMP.10.01.04-12-0070/19</w:t>
      </w:r>
      <w:r w:rsidRPr="00BB5831">
        <w:rPr>
          <w:rFonts w:ascii="Calibri" w:hAnsi="Calibri" w:cs="Calibri"/>
          <w:szCs w:val="22"/>
        </w:rPr>
        <w:br/>
        <w:t>Tytuł: Podniesienie kompetencji kluczowych uczniów Zespołu Szkół Nr 1 im. Władysława Orkana w Nowym Targu w obszarze kształcenia ogólnego informatyka.</w:t>
      </w:r>
    </w:p>
    <w:p w:rsidR="00BB5831" w:rsidRDefault="00BB5831">
      <w:pPr>
        <w:tabs>
          <w:tab w:val="left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5831" w:rsidRDefault="00BB5831">
      <w:pPr>
        <w:tabs>
          <w:tab w:val="left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</w:p>
    <w:p w:rsidR="00373BF2" w:rsidRDefault="00402ACE">
      <w:pPr>
        <w:tabs>
          <w:tab w:val="left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zasilacz stabilizowany laboratoryjny UNI-T UTP3305 </w:t>
      </w:r>
      <w:r>
        <w:rPr>
          <w:rFonts w:ascii="Times New Roman" w:hAnsi="Times New Roman"/>
          <w:b/>
          <w:sz w:val="24"/>
          <w:szCs w:val="24"/>
        </w:rPr>
        <w:br/>
        <w:t>lub równoważny o minimalnych parametrach technicznych:</w:t>
      </w:r>
    </w:p>
    <w:p w:rsidR="00373BF2" w:rsidRDefault="00373BF2">
      <w:pPr>
        <w:tabs>
          <w:tab w:val="left" w:pos="0"/>
        </w:tabs>
        <w:ind w:right="-58"/>
        <w:rPr>
          <w:rFonts w:ascii="Times New Roman" w:hAnsi="Times New Roman"/>
          <w:szCs w:val="22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Główne funkcje zasilacza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2 kanały o parametrach 0-32 V i 0-5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 kanał o parametrach 5 V i 5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Konstrukcja oparta na transformatorze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Blokada klawiszy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Urządzenie może pracować w trybach: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C.V. - stałego napięcia wyjściowego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C.C. - stałego prądu obciążenia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Układ wyposażony w zabezpieczenie przeciw zwarciowe jak i przeciw przeciążeniowe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Zasilacz posiada 5 profile pamięci dla zapisania prądu, napięcia oraz  trybów pracy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Informacja sygnałem dźwiękowym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Połączenie szeregowe (60 V / 5 A)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Połączenie równoległe (30 V / 10 A)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Konstrukcja zasilacza oparta na transformatorze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Posiada rozdzielczość wskazań na poziomie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Posiada dwa rodzaje zabezpieczeń: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OVP (zabezpieczenie przeciw przepięciowe)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OCP (zabezpieczenie przeciw przeciążeniowe)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Zakres napięć: 2 x 0 - 32 V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Zakres natężenia prądu: 2 x 0 - 5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Dodatkowy kanał: 5 V / 5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Dokładność pomiaru: &lt;= 1% odczytu + 2 cyfry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Rozdzielczość wskazań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Napięcie: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Natężenie: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zestawie dodatkowo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Przewód zasilania</w:t>
            </w:r>
          </w:p>
          <w:p w:rsidR="00373BF2" w:rsidRDefault="00402ACE">
            <w:pPr>
              <w:tabs>
                <w:tab w:val="left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x zestaw krokodylków o obciążalności do 5 A</w:t>
            </w:r>
          </w:p>
          <w:p w:rsidR="00373BF2" w:rsidRDefault="00402ACE">
            <w:pPr>
              <w:tabs>
                <w:tab w:val="left" w:pos="0"/>
                <w:tab w:val="left" w:pos="99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Instrukcja obsługi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x Fabrycznie nowy generator funkcyjny DDS JDS6600-30M 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Główne funkcje generatora funkcyjnego DDS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częstotliwość generowanych przebiegów elektrycznych: do niemniej niż  30MHz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okresowe typu sinusoida, prostokąt, trójkąt do niemniej niż  15MHz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pozostałe przebiegi impulsowe, arbitralne, cyfrowe do niemniej niż  6MHz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generowane przebiegi: sinus, prostokąt, trójkąt, impuls, szum,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sinc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wykładniczy wzrost, wykładnicze opadanie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dwa niezależne kanały CH1 i CH2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cyfrowe wyjście TTL/CMOS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kolorowy wyświetlacz LCD TFT 2,4"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próbkowanie: 200MSa/s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rozdzielczość pionowa: 12 bit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długość przebiegu: 2048 punktów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maksymalna amplituda wyjściowa: do 20Vpp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wyjścia BNC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wejście EXT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SWEEP - przemiatanie częstotliwości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BURST - generacja paczek impulsów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generacji impulsów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komórek wewnętrznej pamięci na przebiegi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USB Device -komunikacja z komputerem poprzez USB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oprogramowanie sterujące pracą pod system Windows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wbudowany miernik częstotliwości do niemniej niż  100MHz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wbudowany licznik impulsów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x Fabrycznie nowy multimetr cyfrowy UNI-T UT55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Napięcie stałe DC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 V / 20 V / 200 V / 1000 V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Napięcie zmienne AC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 V / 20 V / 200 V / 750 V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Prąd stały DC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Prąd zmienny AC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 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Rezystancja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200 Ω / 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 MΩ / 20 MΩ / 200 MΩ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Pojemność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 200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µF / 20 µF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Indukcyjność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Częstotliwość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od 2 kHz do 20 kHz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Zakres pomiaru temperatury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od -20 °C do 1000 °C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Automatyczny dobór zakresu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: 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 czuwania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: 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Sygnalizator dźwiękowy: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Tester tranzystorów: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Tester diod: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Funkcja Data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Hold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Wskaźnik baterii: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Podświetlenie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Wyświetlacz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LCD 1999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Zasilanie: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bateria 9 V (w zestawie)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Dodatkowe wyposażenie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Przewody pomiarowe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Sonda do pomiaru temperatury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Bateria 9V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Instrukcja: w j. polskim i . angielskim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oscyloskop cyfrowy DSO5102BM </w:t>
      </w:r>
      <w:proofErr w:type="spellStart"/>
      <w:r>
        <w:rPr>
          <w:rFonts w:ascii="Times New Roman" w:hAnsi="Times New Roman"/>
          <w:b/>
          <w:sz w:val="24"/>
          <w:szCs w:val="24"/>
        </w:rPr>
        <w:t>Hantek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100MHz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liczba kanałów: 2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szerokość pasma: 100MHz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próbkowanie w czasie rzeczywistym: 1GSa/s Real Time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sample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rate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długość rekordu do: 2MB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 calowy kolorowy wyświetlacz WVGA o rozdzielczości 800x480 (64k kolorów matryca TFT)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funkcje matematyczne, oraz FFT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między innymi następujące funkcje wyzwalania: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edge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pulse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selectable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slop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overtime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złącze EXT do zewnętrznego wyzwalania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automatyczne pomiary podstawowych parametrów przebiegu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możliwośc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zmian kolorystyki menu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USB Host, oraz komunikacja z komputerem poprzez USB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Dodatkowe wyposażenie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sonda oscyloskopowa 2szt.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przewód USB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przewód zasilający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płyta CD z oprogramowaniem dla systemu Windows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zestaw </w:t>
      </w:r>
      <w:proofErr w:type="spellStart"/>
      <w:r>
        <w:rPr>
          <w:rFonts w:ascii="Times New Roman" w:hAnsi="Times New Roman"/>
          <w:b/>
          <w:sz w:val="24"/>
          <w:szCs w:val="24"/>
        </w:rPr>
        <w:t>Arduino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DFRobot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Gravity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StarterKit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zestaw startowy z płytką </w:t>
      </w:r>
      <w:proofErr w:type="spellStart"/>
      <w:r>
        <w:rPr>
          <w:rFonts w:ascii="Times New Roman" w:hAnsi="Times New Roman"/>
          <w:b/>
          <w:sz w:val="24"/>
          <w:szCs w:val="24"/>
        </w:rPr>
        <w:t>DFRduino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Uno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DFRduino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Uno v3: najnowsza płytka zgodna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Uno,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DFRobot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Gravity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IO Expansion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Shield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v7.1: najnowsza płytka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Uno,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Koszyk na 6 baterii AA do zasilania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DFRduino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Przewód USB do programowania płytki głównej.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Moduł z diodą LED w kolorze czerwonym,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Moduł z diodą LED w kolorze zielonym,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Moduł z diodą LED w kolorze żółtym,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Moduł z przyciskiem.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Analogowy czujnik natężenia światła - działający w zakresie od 1 Lux do 6000 Lux.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Analogowy czujnik dźwięku,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Moduł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enkoderem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obrotowym,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Moduł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buzzerem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Cyfrowy czujnik ruchu - sensor typu PIR z wyjściem cyfrowym.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Czujnik pochylenia - sensor sygnalizujący przechył poprzez sygnał cyfrowy lub analogowy.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Regulowany, cyfrowy czujnik odległości - zakres pomiarowy od 3 do 80 cm, ustalany za pomocą pokrętła. Zasilany napięciem 5 V.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Serwo modelarskie - typu micro 9g.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Dodatkowe wyposażenie/cechy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Zestaw niezbędnych przewodów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6x bateria AA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Możliwość programowania za pomocą środowiska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IDE.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</w:t>
      </w:r>
      <w:proofErr w:type="spellStart"/>
      <w:r>
        <w:rPr>
          <w:rFonts w:ascii="Times New Roman" w:hAnsi="Times New Roman"/>
          <w:b/>
          <w:sz w:val="24"/>
          <w:szCs w:val="24"/>
        </w:rPr>
        <w:t>StarterKit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rozszerzony - z modułem </w:t>
      </w:r>
      <w:proofErr w:type="spellStart"/>
      <w:r>
        <w:rPr>
          <w:rFonts w:ascii="Times New Roman" w:hAnsi="Times New Roman"/>
          <w:b/>
          <w:sz w:val="24"/>
          <w:szCs w:val="24"/>
        </w:rPr>
        <w:t>Arduino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Uno + Box </w:t>
      </w:r>
      <w:r>
        <w:rPr>
          <w:rFonts w:ascii="Times New Roman" w:hAnsi="Times New Roman"/>
          <w:b/>
          <w:sz w:val="24"/>
          <w:szCs w:val="24"/>
        </w:rPr>
        <w:br/>
        <w:t xml:space="preserve">wraz z zasilaczem impulsowym 12V / 2,5A - wtyk DC 5,5 / 2,5mm lub równoważny </w:t>
      </w:r>
      <w:r>
        <w:rPr>
          <w:rFonts w:ascii="Times New Roman" w:hAnsi="Times New Roman"/>
          <w:b/>
          <w:sz w:val="24"/>
          <w:szCs w:val="24"/>
        </w:rPr>
        <w:br/>
        <w:t>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Uno - oryginalny, moduł z mikrokontrolerem Atmega328.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Płytka stykowa 830 pól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Zestaw diod LED 5 mm (30 szt.) - po 10 szt. czerwonych, zielonych i żółtych elementów.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Dioda LED RGB wspólna anoda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Zestaw rezystorów (200 szt.) - po 20 szt. różnych wartości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Tranzystory NPN BC547 (5 szt.)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Czujnik temperatury analogowy LM35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Fotorezystor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Przyciski typu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tact-switch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Potencjometr 10k lub 20k (5 szt.)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Rejestr przesuwny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Ekspander PCF8574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Buzzer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 generatorem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Przewody połączeniowe 65 szt. męsko - męskie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Przewód USB A-B dł. 1 m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DHT11 - czujnik umożliwiający pomiar temperatury oraz wilgotności powietrza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Wyświetlacz LCD 16x2 z wlutowanymi złączami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goldpin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z niebieskim podświetlaniem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Sterownik silników L293D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Silnik DC zasilany napięciem od 3 V do 5 V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Organizer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ułatwiający przenoszenie zestawu.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Dodatkowe wyposażenie/cechy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Zasilacz impulsowy 12V / 2,5A - wtyk DC 5,5 / 2,5mm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Zestaw płytka stykowa 830 + przewody + moduł zasilający (tworzenie połączeń na płytce i/lub pomiędzy płytką i zestawami uruchomieniowymi </w:t>
      </w:r>
      <w:proofErr w:type="spellStart"/>
      <w:r>
        <w:rPr>
          <w:rFonts w:ascii="Times New Roman" w:hAnsi="Times New Roman"/>
          <w:b/>
          <w:sz w:val="24"/>
          <w:szCs w:val="24"/>
        </w:rPr>
        <w:t>Arduino</w:t>
      </w:r>
      <w:proofErr w:type="spellEnd"/>
      <w:r>
        <w:rPr>
          <w:rFonts w:ascii="Times New Roman" w:hAnsi="Times New Roman"/>
          <w:b/>
          <w:sz w:val="24"/>
          <w:szCs w:val="24"/>
        </w:rPr>
        <w:t>)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płytka stykową 830 otworów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moduł zasilający do płytek stykowych 3,3 V 5 V 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przewody połączeniowe 65 szt. męsko - męskie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x Fabrycznie nowy zestaw elementów elektroniki FORBOT - zestaw do kursu podstaw elektroniki + gadżety i Box (wersja PLUS)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Płytka stykowa 400 otworów.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Przewody połączeniowe męsko-męskie - 15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Bateria 9 V z dedykowanym zatrzaskiem (tzw. klipem).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Tranzystor BC546 - 2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Tranzystor BC556 - 2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Tranzystor BS170 - 2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przewlekane: 100 Ω, 330Ω,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(po 10 szt.).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Potencjometr montażowy.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Kondensatory: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(5 szt.), 220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μF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(4 szt.). 1000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μF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( 2 szt.).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Przekaźnik z cewką z napięciem 5 V.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Diody 1N4148 - 5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Diody LED 5 mm: zielona (5 szt.), czerwona (5 szt.), niebieska (1 szt.).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Dławiki osiowe: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μH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 szt.) , 1mH (2 szt.).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Stabilizator liniowy 7805 5 V (2 szt.).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Plastikowy kuferek na elementy elektroniczne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Unikalny kod do rejestracji zestawu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402AC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x Fabrycznie nowy zestaw elementów elektroniki FORBOT - technika cyfrowa - zestaw elementów + kurs ON-LINE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Płytka stykowa - 830 pól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Zestaw 140 przewodów - do płytek stykowych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Koszyk na 4 baterie AA z wyłącznikiem i pokrywą.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Cztery baterie AA - popularne duże paluszki.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1,0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3,3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470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Rezystory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1/4 W - przewlekane 30 sztuk.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Kondensator ceramiczny 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50 V - 10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Kondensator monolityczny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50 V - 10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Kondensator monolityczny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μF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50V - 10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Przyciski typu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tact-switch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dopasowane do otworów płytki stykowej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Tranzystor bipolarny NPN BC546B 65V/0.1A - 5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Dioda LED 5 mm czerwona - 10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Dioda LED 5 mm zielona - 10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Potencjometr montażowy 20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- 5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Potencjometr montażowy 500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- 5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Buzzer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bez generatora - zasilany napięciem z zakresu od 3 V do 16 V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Układ logiczny CD4026 - licznik cyfrowy, dekoder 7-segmentowy THT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Układ logiczny CD4069 - 6x inwerter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Układ logiczny CD4071 - 4x OR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Układ logiczny CD4081 - 4x AND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Czujnik magnetyczny otwarcia drzwi/okien - kontaktron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Wyświetlacz 7 segmentowy - wspólna katoda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zestaw FORBOT - zestaw </w:t>
      </w:r>
      <w:proofErr w:type="spellStart"/>
      <w:r>
        <w:rPr>
          <w:rFonts w:ascii="Times New Roman" w:hAnsi="Times New Roman"/>
          <w:b/>
          <w:sz w:val="24"/>
          <w:szCs w:val="24"/>
        </w:rPr>
        <w:t>Raspberry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Pi 3B+ rozszerzony + kurs ON-LINE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StarterKit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z modułem: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StarterKit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temat kursu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Pamięć RAM:     1 GB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 - Ilość rdzeni     4. Quad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Piny cyfrowe:     40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 - Pamięć zew.:     Karta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microSD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Taktowanie:     1.4 GHz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Ethernet: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UC - Moduł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USB:     4x USB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 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Bluetooth: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Port HDMI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I2C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UART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 - Złącze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.: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microUSB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SPI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LCD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Interfejs kamery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 - System Linux     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Kompatybilny zasilacz sieciowy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x Fabrycznie nowy Zestaw startowy Siemens LOGO! 8 PROMO (EDU)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zestawu/cechy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Moduł logiczny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ethernetem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wyświetlaczem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Logowanie danych na kartach MICRO SD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Wbudowany WEB SERWER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Zasilanie 12/24 V DC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wejść binarnych (w tym 4 wejścia analogowe napięciowe)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wyjścia przekaźnikowe (3 A)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Pamięć 400 bloków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Możliwość rozbudowy o dodatkowe moduły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Dołączone dedykowane oprogramowanie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x Fabrycznie nowy Sterownik programowalny PLC CP1L USB 14 portów I/O 20,4 → 26,4 V DC </w:t>
      </w:r>
      <w:proofErr w:type="spellStart"/>
      <w:r>
        <w:rPr>
          <w:rFonts w:ascii="Times New Roman" w:hAnsi="Times New Roman"/>
          <w:b/>
          <w:sz w:val="24"/>
          <w:szCs w:val="24"/>
        </w:rPr>
        <w:t>Omron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Podstawowe parametry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wejść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8 (DC)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wejścia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Kategoria napięciowa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20.4 → 26.4 V DC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wyjścia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Przekaźnik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wyjść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6 (przekaźnik)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portu komunikacyjnego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USB 1.1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miejsca na program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5000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Steps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Interfejs programowania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Komputer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portów komunikacyjnych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Używany język programowania: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Logika drabinkowa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montażu: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Szyna DIN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Pamięć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10 000 słów (pamięć danych), 5000 kroków (pamięć programu)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Podtrzymanie akumulatorowe: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x Fabrycznie nowy zestaw czujników pomiarowych zgodnych z </w:t>
      </w:r>
      <w:proofErr w:type="spellStart"/>
      <w:r>
        <w:rPr>
          <w:rFonts w:ascii="Times New Roman" w:hAnsi="Times New Roman"/>
          <w:b/>
          <w:sz w:val="24"/>
          <w:szCs w:val="24"/>
        </w:rPr>
        <w:t>Arduino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wg poniższego wykazu: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Skład zestawu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Wymagane układy peryferyjne i czujniki: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włączniki monostabilne (on/off),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czujniki fotoelektryczne,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czujnik temperatury,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silniczki prądu stałego,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czujniki krańcowe,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wyjściowe kontrolki LED,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płytka ewaluacyjna (łączeniowa),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kabelki łączeniowe do połączenia czujników,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kable zasilające i układ zasilania (zasilacz),</w:t>
            </w:r>
          </w:p>
          <w:p w:rsidR="00373BF2" w:rsidRDefault="00402ACE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kabel do interfejsu komunikacyjnego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zestaw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Fabrycznie nowy router programowalny Cisco SRW2024-K9 lub równoważny </w:t>
      </w:r>
      <w:r>
        <w:rPr>
          <w:rFonts w:ascii="Times New Roman" w:hAnsi="Times New Roman"/>
          <w:b/>
          <w:sz w:val="24"/>
          <w:szCs w:val="24"/>
        </w:rPr>
        <w:br/>
        <w:t>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zarządzalny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Przeznaczenie: do szaf RACK 19" (Zamawiający wymaga dołączenia wszystkich niezbędnych uchwytów i śrub niezbędnych do zamontowania urządzenia w szafie RACK)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portów 1000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Mbit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24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obsługiwane protokoły: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IEEE 802.1D, IEEE 802.1p, IEEE 802.1Q, IEEE 802.1w, IEEE 802.1x, IEEE 802.3ab, IEEE 802.3i, IEEE 802.3u, IEEE 802.3x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control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rozmiar tablicy adresów MAC: 8000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algorytm przełączania: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store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-and-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forward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prędkość magistrali wew. nie mniej niż: 56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bufor pamięci: 2048 KB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szybkość przekierowań pakietów: minimum 41.67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warstwa przełączania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obsługa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VLANów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tak</w:t>
            </w:r>
          </w:p>
        </w:tc>
      </w:tr>
      <w:tr w:rsidR="00373BF2">
        <w:trPr>
          <w:trHeight w:val="56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 miesięcy</w:t>
            </w:r>
            <w:r w:rsidR="00402ACE">
              <w:rPr>
                <w:rFonts w:ascii="Times New Roman" w:hAnsi="Times New Roman"/>
                <w:bCs/>
                <w:sz w:val="24"/>
                <w:szCs w:val="24"/>
              </w:rPr>
              <w:t xml:space="preserve"> (w serwisie sprzedawcy)</w:t>
            </w:r>
          </w:p>
        </w:tc>
      </w:tr>
      <w:tr w:rsidR="00373BF2">
        <w:trPr>
          <w:trHeight w:val="56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Wymogi dodatkowe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Urządzenie równoważne musi pozwalać na prowadzenie zajęć z zakresu Akademii Sieciowej CISCO</w:t>
            </w:r>
          </w:p>
        </w:tc>
      </w:tr>
    </w:tbl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x komplet (60 szt.) kabli łączeniowych (</w:t>
      </w:r>
      <w:proofErr w:type="spellStart"/>
      <w:r>
        <w:rPr>
          <w:rFonts w:ascii="Times New Roman" w:hAnsi="Times New Roman"/>
          <w:b/>
          <w:sz w:val="24"/>
          <w:szCs w:val="24"/>
        </w:rPr>
        <w:t>patchcord</w:t>
      </w:r>
      <w:proofErr w:type="spellEnd"/>
      <w:r>
        <w:rPr>
          <w:rFonts w:ascii="Times New Roman" w:hAnsi="Times New Roman"/>
          <w:b/>
          <w:sz w:val="24"/>
          <w:szCs w:val="24"/>
        </w:rPr>
        <w:t>) o następujących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Patchcord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RJ45 U/UTP nieekranowany kat.6,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Typ polaczenia: prosty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Długość: 1.5 m (20 szt.), 1.0 m (10 szt.)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kolor niebieski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liczba sztuk: 20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Patchcord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RJ45 U/UTP nieekranowany kat.6,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polaczenia: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krosowany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Długość: 1.5 m (20 szt.), 1.0 m (10 szt.)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kolor żółty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  <w:p w:rsidR="001B5383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73BF2" w:rsidRDefault="00373BF2"/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 x Fabrycznie nowy tablet Samsung Galaxy </w:t>
      </w:r>
      <w:proofErr w:type="spellStart"/>
      <w:r>
        <w:rPr>
          <w:rFonts w:ascii="Times New Roman" w:hAnsi="Times New Roman"/>
          <w:b/>
          <w:sz w:val="24"/>
          <w:szCs w:val="24"/>
        </w:rPr>
        <w:t>Tab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10.5 </w:t>
      </w:r>
      <w:proofErr w:type="spellStart"/>
      <w:r>
        <w:rPr>
          <w:rFonts w:ascii="Times New Roman" w:hAnsi="Times New Roman"/>
          <w:b/>
          <w:sz w:val="24"/>
          <w:szCs w:val="24"/>
        </w:rPr>
        <w:t>wi-fi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czarny lub równoważny 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Procesor: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Qualcomm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Snapdragon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450 (8 rdzeni, 1.8 GHz,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Cortex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A53)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lub inny procesor równoważny dedykowany do pracy z urządzeniami mobilnymi zawierający zestaw instrukcji ARMv8, posiadający co najmniej 8 rdzeni taktowanych nie mniej niż 1,8 GHz, proces technologiczny nie więcej niż 14 nm.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Układ graficzny: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Adreno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506 lub dostosowany do oferowanego procesora równoważnego.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Pamięć RAM: 3 GB DDR3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Pamięć wbudowana: 32 GB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Czytnik linii papilarnych: Nie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Typ ekranu: Pojemnościowy, 10-punktowy, TFT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Przekątna ekranu  nie mniej niż: 10,5"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Rozdzielczość ekranu: 1920 x 1200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Łączność: Wi-Fi 5 (802.11 a/b/g/n/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LTE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Moduł Bluetooth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Nawigacja satelitarna GPS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BeiDou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GLONASS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Czujniki: Akcelerometr, Czujnik Halla, Czujnik światła, Magnetometr, Żyroskop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Złącza: USB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-C - 1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Wyjście słuchawkowe - 1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Złącze stacji dokującej - 1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Czytnik kart pamięci - 1 szt.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Bateria: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Litowo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-jonowa 7300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mAh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Zainstalowany system operacyjny: Android 8.1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Oreo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Aparat: 5.0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Mpix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przód, 8.0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Mpix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tył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Rozdzielczość nagrywania wideo: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FullHD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(1920 x 1080)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Dodatkowe informacje: Wbudowane cztery głośniki stereo, Wbudowany mikrofon, Skaner tęczówki oka, Skaner twarzy, Funkcja szybkiego ładowania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Dołączone akcesoria: Zasilacz, Kabel USB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-C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</w:tc>
      </w:tr>
    </w:tbl>
    <w:p w:rsidR="00373BF2" w:rsidRDefault="00373BF2"/>
    <w:p w:rsidR="00373BF2" w:rsidRDefault="00373BF2"/>
    <w:p w:rsidR="00373BF2" w:rsidRDefault="00373BF2"/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x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refabrykowany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lub fabrycznie nowy przełącznik sieciowy WS-C2960S-48TS-L. Switch Cisco </w:t>
      </w:r>
      <w:proofErr w:type="spellStart"/>
      <w:r>
        <w:rPr>
          <w:rFonts w:ascii="Times New Roman" w:hAnsi="Times New Roman"/>
          <w:b/>
          <w:sz w:val="24"/>
          <w:szCs w:val="24"/>
        </w:rPr>
        <w:t>Catalyst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2960S 48 </w:t>
      </w:r>
      <w:proofErr w:type="spellStart"/>
      <w:r>
        <w:rPr>
          <w:rFonts w:ascii="Times New Roman" w:hAnsi="Times New Roman"/>
          <w:b/>
          <w:sz w:val="24"/>
          <w:szCs w:val="24"/>
        </w:rPr>
        <w:t>GigE</w:t>
      </w:r>
      <w:proofErr w:type="spellEnd"/>
      <w:r>
        <w:rPr>
          <w:rFonts w:ascii="Times New Roman" w:hAnsi="Times New Roman"/>
          <w:b/>
          <w:sz w:val="24"/>
          <w:szCs w:val="24"/>
        </w:rPr>
        <w:t>, 4 x SFP LAN: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5"/>
        <w:gridCol w:w="6506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porty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10/100/1000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portów: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48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moc zasilacza (AC) [VAC] max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240</w:t>
            </w:r>
          </w:p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wydajność przełączania/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Interrupt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performance 176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(64-bajtowy rozmiar pakietu): 77.4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tem_pracy</w:t>
            </w:r>
            <w:proofErr w:type="spellEnd"/>
            <w:r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 [C]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-5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tem_pracy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max [C]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45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hałas max 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47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MTBF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328,058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Mpps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77,4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Maximum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transmission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unit (MTU)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9198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Memory DRAM (MB)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128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Flash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64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8000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prędkość matrycy przełączającej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switching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[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176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layer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l2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stakowanie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tak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sfp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liczba portów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Jumbo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frames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9216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VLAN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4000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VLANs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255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Forwarding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88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ipv4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255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ieee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802.3at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moc zasilacza (AC) [W] max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240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portów w stosie: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192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prędkość matrycy przełączającej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switching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176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Pr="001B5383">
              <w:rPr>
                <w:rFonts w:ascii="Times New Roman" w:hAnsi="Times New Roman"/>
                <w:bCs/>
                <w:sz w:val="24"/>
                <w:szCs w:val="24"/>
              </w:rPr>
              <w:t xml:space="preserve"> miesięcy</w:t>
            </w:r>
            <w:r w:rsidR="003500D8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1B53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2ACE">
              <w:rPr>
                <w:rFonts w:ascii="Times New Roman" w:hAnsi="Times New Roman"/>
                <w:bCs/>
                <w:sz w:val="24"/>
                <w:szCs w:val="24"/>
              </w:rPr>
              <w:t xml:space="preserve">rozszerzona gwarancja – wymiana w przypadku uszkodzenia  na następny dzień roboczy, dostęp do pomocy </w:t>
            </w:r>
            <w:r w:rsidR="00402ACE">
              <w:rPr>
                <w:rFonts w:ascii="Times New Roman" w:hAnsi="Times New Roman"/>
                <w:bCs/>
                <w:sz w:val="24"/>
                <w:szCs w:val="24"/>
              </w:rPr>
              <w:br/>
              <w:t>i wsparcia technicznego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Wymogi dodatkowe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Urządzenie równoważne musi pozwalać na prowadzenie zajęć z zakresu Akademii Sieciowej CISCO</w:t>
            </w:r>
          </w:p>
        </w:tc>
      </w:tr>
    </w:tbl>
    <w:p w:rsidR="00373BF2" w:rsidRDefault="00373BF2">
      <w:pPr>
        <w:jc w:val="both"/>
        <w:rPr>
          <w:rFonts w:ascii="Times New Roman" w:hAnsi="Times New Roman"/>
          <w:b/>
          <w:sz w:val="24"/>
          <w:szCs w:val="24"/>
        </w:rPr>
      </w:pPr>
    </w:p>
    <w:p w:rsidR="00373BF2" w:rsidRDefault="00402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x fabrycznie nowy router bezprzewodowy TP-Link Archer C1200 lub równoważny </w:t>
      </w:r>
      <w:r>
        <w:rPr>
          <w:rFonts w:ascii="Times New Roman" w:hAnsi="Times New Roman"/>
          <w:b/>
          <w:sz w:val="24"/>
          <w:szCs w:val="24"/>
        </w:rPr>
        <w:br/>
        <w:t>o minimalnych parametrach technicznych: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504"/>
        <w:gridCol w:w="6077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Dane techniczne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Porty: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4 porty LAN 10/100/1000Mb/s, 1 port WAN 10/100/1000Mb/s, 1 port USB 2.0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Typ anteny: 3 anteny zewnętrzne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Standardy bezprzewodowe: IEEE 802.11ac/n/a 5GHz, IEEE 802.11n/g/b 2.4GHz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Częstotliwość pracy: 5GHz i 2,4GHz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Prędkość transmisji: 5GHz: Do 867Mb/s, 2.4GHz: do 300Mb/s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Bezpieczeństwo transmisji bezprzewodowej: Szyfrowanie 64/128-bit WEP, WPA / WPA2, WPA-PSK/ WPA2-PSK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Funkcja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Quality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Service: WMM, kontrola przepustowości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Sieć WAN: Dynamiczne IP/Statyczne IP/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PPPoE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/PPTP(Dual Access)/L2TP(Dual Access)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Zarządzanie: Kontrola dostępu, Zarządzanie lokalne, Zarządzanie zdalne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DHCP: Serwer, klient DHCP, lista klientów DHCP, rezerwacja adresów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Przekierowanie portów: Serwery wirtualne, Port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Triggering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UPnP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DMZ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Dynamiczny DNS: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DynDns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NO-IP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VPN Pass-Through: PPTP, L2TP,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IPSec</w:t>
            </w:r>
            <w:proofErr w:type="spellEnd"/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Kontrola dostępu: Kontrola rodzicielska, lokalna kontrola dostępu do panelu zarządzania, lista hostów, harmonogram dostępu, zarządzanie regułami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Zabezpieczenia zapory sieciowej: Ochrona przed atakami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zapora sieciowa SPI, filtrowanie adresów MAC, wiązanie adresów IP i MAC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Protokoły: Obsługa IPv4 oraz IPv6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Udostępnianie urządzeń USB: Serwer Samba(udostępnianie dysków)/serwer FTP/serwer multimediów/serwer druku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Funkcja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Guest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Network: 1 sieć dla gości 2.4GHz, 1 sieć dla gości 5GHz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Serwer VPN: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OpenVPN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PPTP VPN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Zasilacz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Kabel Ethernet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Instrukcja szybkiej instalacji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402ACE">
              <w:rPr>
                <w:rFonts w:ascii="Times New Roman" w:hAnsi="Times New Roman"/>
                <w:bCs/>
                <w:sz w:val="24"/>
                <w:szCs w:val="24"/>
              </w:rPr>
              <w:t xml:space="preserve"> miesięcy (gwarancja producenta)</w:t>
            </w:r>
          </w:p>
        </w:tc>
      </w:tr>
    </w:tbl>
    <w:p w:rsidR="00373BF2" w:rsidRDefault="00373BF2"/>
    <w:p w:rsidR="00373BF2" w:rsidRDefault="00373BF2"/>
    <w:p w:rsidR="00373BF2" w:rsidRPr="00402ACE" w:rsidRDefault="00373BF2">
      <w:pPr>
        <w:rPr>
          <w:color w:val="000000" w:themeColor="text1"/>
        </w:rPr>
      </w:pPr>
    </w:p>
    <w:p w:rsidR="00373BF2" w:rsidRPr="00402ACE" w:rsidRDefault="00402ACE">
      <w:pPr>
        <w:jc w:val="both"/>
        <w:rPr>
          <w:color w:val="000000" w:themeColor="text1"/>
        </w:rPr>
      </w:pP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x </w:t>
      </w:r>
      <w:r w:rsidR="00B448BD"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abrycznie nowy serwer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rackowy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Dell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PowerEdge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R340 - Intel Xeon E 2126 </w:t>
      </w: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z sieciowym systemem operacyjnym Windows Server Standard 2019 OLP 16Lic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Acdmc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CoreLic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lub równoważny o minimalnych parametrach technicznych:</w:t>
      </w:r>
    </w:p>
    <w:p w:rsidR="00373BF2" w:rsidRPr="00402ACE" w:rsidRDefault="00373BF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504"/>
        <w:gridCol w:w="6077"/>
      </w:tblGrid>
      <w:tr w:rsidR="00402ACE" w:rsidRPr="00402ACE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Pr="00402ACE" w:rsidRDefault="00402ACE">
            <w:pPr>
              <w:pStyle w:val="Tabelapozycja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</w:pPr>
            <w:r w:rsidRPr="00402ACE">
              <w:rPr>
                <w:rFonts w:ascii="Times New Roman" w:eastAsia="Times New Roman" w:hAnsi="Times New Roman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Pr="00402ACE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02ACE">
              <w:rPr>
                <w:rFonts w:ascii="Times New Roman" w:hAnsi="Times New Roman"/>
                <w:color w:val="000000" w:themeColor="text1"/>
                <w:szCs w:val="22"/>
              </w:rPr>
              <w:t>Nazwa komponentu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Pr="00402ACE" w:rsidRDefault="00402ACE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02ACE">
              <w:rPr>
                <w:rFonts w:ascii="Times New Roman" w:hAnsi="Times New Roman"/>
                <w:color w:val="000000" w:themeColor="text1"/>
                <w:szCs w:val="22"/>
              </w:rPr>
              <w:t>Wymagane minimalne parametry techniczne</w:t>
            </w:r>
          </w:p>
        </w:tc>
      </w:tr>
      <w:tr w:rsidR="00402ACE" w:rsidRPr="00402ACE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Obudowa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Maksymalnie 1U do instalacji w standardowej szafie RACK 19”,</w:t>
            </w:r>
          </w:p>
          <w:p w:rsidR="00373BF2" w:rsidRPr="00402ACE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Zamawiający wymaga dołączenia wszystkich niezbędnych uchwytów i śrub niezbędnych do zamontowania urządzenia w szafie RACK</w:t>
            </w:r>
          </w:p>
        </w:tc>
      </w:tr>
      <w:tr w:rsidR="00402ACE" w:rsidRPr="00402ACE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Procesor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Pr="00402ACE" w:rsidRDefault="00402ACE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Taktowanie procesora: 3.0 GHz,</w:t>
            </w:r>
          </w:p>
          <w:p w:rsidR="00373BF2" w:rsidRPr="00402ACE" w:rsidRDefault="00402ACE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Liczba rdzeni: 6</w:t>
            </w:r>
          </w:p>
          <w:p w:rsidR="00373BF2" w:rsidRPr="00402ACE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Cache: 11 MB</w:t>
            </w:r>
          </w:p>
          <w:p w:rsidR="00373BF2" w:rsidRPr="00402ACE" w:rsidRDefault="00402ACE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40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Termiczny układ zasilania (TDP): 85  W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Pamięć RAM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2x 16GB DDR4 Dual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Rank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x8 ECC 2666MHz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Dysk twardy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2x 1TB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7.2k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rpm</w:t>
            </w:r>
            <w:proofErr w:type="spellEnd"/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Karta sieciowa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Dual Port 1Gb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Kontroler RAID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Tak</w:t>
            </w:r>
          </w:p>
          <w:p w:rsidR="00373BF2" w:rsidRDefault="00373BF2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Oprogramowanie serwerowe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Windows Server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2019 SNGL OLP 16 Lic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AcdMc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CoreLic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objęty co najmniej 2-letnim wsparciem producenta systemu (aktualizacje i poprawki), możliwość zdalnej konfiguracji, administrowania oraz aktualizowania systemu, hierarchiczny dostęp do systemu zabezpieczony hasłem, interaktywna pomoc do systemu. System musi pozwalać na uruchomienie usługi Active Directory oraz przeprowadzania laboratorium z obsługi systemów operacyjnych Windows Server zgodnie z wytycznymi MEN.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 system równoważny zamawiający uważa system operacyjny spełniające następujące wymogi: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dokonywania aktualizacji i poprawek systemu przez Internet z opcją wyboru instalowanych poprawek.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dokonywania uaktualnień sterowników urządzeń przez Internet.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Internetowa aktualizacja zapewniona w języku polskim.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Graficzne środowisko instalacji i konfiguracji.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Wbudowane szyfrowanie dysków przy pomocy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mechanizmów posiadających certyfikat FIPS 140-2 lub równoważny wydany przez instytucję lub firmę upoważnioną do wydawania certyfikatu bezpieczeństwa danych. Za równoważny Zamawiający uzna certyfikat potwierdzający bezpieczeństwo danych.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uruchamiania aplikacji internetowych wykorzystujących technologię ASP.NET.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Wbudowana zapora internetowa (firewall) dla ochrony połączeń internetowych; zintegrowana z systemem konsola do zarządzania ustawieniami zapory i regułami IP v4 i v6.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Zlokalizowane w języku polskim, co najmniej następujące elementy: menu, odtwarzacz multimediów, pomoc, komunikaty systemowe.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dla większości powszechnie używanych urządzeń peryferyjnych (drukarek, urządzeń sieciowych, standardów USB, Plug &amp;Play, Wi-Fi).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Interfejs użytkownika działający w trybie graficznym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zdalnej automatycznej instalacji, konfiguracji, administrowania oraz aktualizowania systemu.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Zintegrowany z systemem operacyjnym moduł synchronizacji komputera z urządzeniami zewnętrznymi.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Wbudowany system pomocy w języku polskim.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przystosowania stanowiska dla osób niepełnosprawnych (np. słabo widzących).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zarządzania stacją roboczą poprzez polityki – przez politykę rozumiemy zestaw reguł definiujących lub ograniczających funkcjonalność systemu lub aplikacji.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Wdrażanie IPSEC oparte na politykach – wdrażanie IPSEC oparte na zestawach reguł definiujących ustawienia zarządzanych w sposób centralny.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Automatyczne występowanie i używanie (wystawianie) certyfikatów PKI X.509.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logowania przy pomocy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smartcard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Rozbudowane polityki bezpieczeństwa – polityki dla systemu operacyjnego i dla wskazanych aplikacji.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System posiada narzędzia służące do administracji, do wykonywania kopii zapasowych polityk i ich odtwarzania oraz generowania raportów z ustawień polityk.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JScript 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VBScript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lub równoważnych – możliwość uruchamiania interpretera poleceń.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Plug&amp;Play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zdalnej konfiguracji, administrowania oraz aktualizowania systemu.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Dostępność bezpłatnych narzędzi producenta systemu umożliwiających badanie i wdrażanie zdefiniowanego zestawu polityk bezpieczeństwa.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implementacji następujących funkcjonalności bez potrzeby instalowania dodatkowych produktów (oprogramowania) innych producentów wymagających dodatkowych licencji.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Podstawowe usługi sieciowe: DHCP oraz DNS wspierający DNSSEC,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Zdalna dystrybucja oprogramowania na stacje robocze,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Praca zdalna na serwerze z wykorzystaniem terminala (cienkiego klienta) lub odpowiednio skonfigurowanej stacji roboczej,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Centrum Certyfikatów (CA), obsługa klucza publicznego i prywatnego umożliwiające: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Dystrybucję certyfikatów poprzez http,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Konsolidację CA dla wielu lasów domen,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Automatyczne rejestrowanie certyfikatów pomiędzy różnymi lasami domen.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Szyfrowanie plików i folderów,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Szyfrowanie połączeń sieciowych pomiędzy serwerami oraz serwerami i stacjami roboczymi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Serwis udostępniania stron WWW,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dla protokołu IP w wersji 6 (IPv6),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Wbudowane usługi VPN pozwalające na zestawienie nielimitowanej liczby równoczesnych połączeń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niewymagające instalacji dodatkowego oprogramowania na komputerach z systemem Windows,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Wsparcie dostępu do zasobu dyskowego poprzez wiele ścieżek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Multipath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instalacji poprawek poprzez wgranie ich do obrazu instalacyjnego.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Mechanizmy zdalnej administracji oraz mechanizmy (również działające zdalnie) administracji przez skrypty.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zarządzania przez wbudowane mechanizmy zgodne ze standardami WBEM oraz WS-Management organizacji DMTF.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quota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Zarządzanie kontami użytkowników sieci oraz urządzeniami sieciowymi tj. drukarki, modemy, woluminy dyskowe, usługi katalogowe.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Możliwość przywracania plików systemowych.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System operacyjny musi posiadać funkcjonalność pozwalającą na identyfikację sieci komputerowych, do których jest podłączony, zapamiętywanie ustawień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przypisywanie do min. 3 kategorii bezpieczeństwa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(z predefiniowanymi odpowiednio do kategorii ustawieniami zapory sieciowej, udostępniania plików itp.).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Możliwość blokowania lub dopuszczania dowolnych urządzeń peryferyjnych za pomocą polityk grupowych </w:t>
            </w:r>
          </w:p>
          <w:p w:rsidR="00373BF2" w:rsidRDefault="00402AC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(np. przy użyciu numerów identyfikacyjnych sprzętu).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 na urządzenie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1B538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 </w:t>
            </w:r>
            <w:r w:rsidR="003500D8">
              <w:rPr>
                <w:rFonts w:ascii="Times New Roman" w:hAnsi="Times New Roman"/>
                <w:bCs/>
                <w:sz w:val="24"/>
                <w:szCs w:val="24"/>
              </w:rPr>
              <w:t>miesiące</w:t>
            </w:r>
          </w:p>
        </w:tc>
      </w:tr>
    </w:tbl>
    <w:p w:rsidR="00373BF2" w:rsidRDefault="00373BF2"/>
    <w:p w:rsidR="00373BF2" w:rsidRDefault="00402ACE">
      <w:r>
        <w:br w:type="page"/>
      </w:r>
    </w:p>
    <w:p w:rsidR="00373BF2" w:rsidRPr="00402ACE" w:rsidRDefault="00402ACE">
      <w:pPr>
        <w:jc w:val="both"/>
        <w:rPr>
          <w:color w:val="000000" w:themeColor="text1"/>
        </w:rPr>
      </w:pPr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 x Fabrycznie nowy zestaw przekaźników (wymagane dołączenie kompatybilnych podstawek) do sterownika programowalnego PLC CP1L USB 14 portów I/O 20,4 → 26,4 V DC </w:t>
      </w:r>
      <w:proofErr w:type="spellStart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>Omron</w:t>
      </w:r>
      <w:proofErr w:type="spellEnd"/>
      <w:r w:rsidRPr="00402A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lub równoważny o minimalnych parametrach technicznych kompatybilne z powyżej wyspecyfikowanym sterownikiem programowalnym:</w:t>
      </w:r>
    </w:p>
    <w:p w:rsidR="00373BF2" w:rsidRDefault="00373BF2">
      <w:p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"/>
        <w:gridCol w:w="2074"/>
        <w:gridCol w:w="6507"/>
      </w:tblGrid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pStyle w:val="Tabelapozycja"/>
              <w:tabs>
                <w:tab w:val="left" w:pos="0"/>
              </w:tabs>
              <w:jc w:val="center"/>
            </w:pPr>
            <w:r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</w:pPr>
            <w:r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BF2" w:rsidRDefault="00402ACE">
            <w:pPr>
              <w:tabs>
                <w:tab w:val="left" w:pos="0"/>
              </w:tabs>
              <w:jc w:val="center"/>
            </w:pPr>
            <w:r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OMRON MY2N 24VDC (S) </w:t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szt.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elektromagnetyczny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Konfiguracja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DPDT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cewki nominalne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AC @R</w:t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/ 220V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DC @R</w:t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/ 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styków maks.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przełączane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max. 125V DC, max. 250V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Wersja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przemysłowy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Temperatura pracy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-55...70°C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Wymiary zewnętrzne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27,94x21,59x36,06mm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636Ω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37,7mA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Właściwości przekaźników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LED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Pobór mocy przez cewkę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0,9W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OMRON MY4IN 24VAC (S) </w:t>
            </w:r>
          </w:p>
          <w:p w:rsidR="00373BF2" w:rsidRDefault="00402ACE">
            <w:pPr>
              <w:tabs>
                <w:tab w:val="left" w:pos="0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 szt.)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elektromagnetyczny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Konfiguracja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4PDT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cewki nominalne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AC @R</w:t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/ 220V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Obciążalność styków DC @R</w:t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(przy obciążeniu rezystancyjnym)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/ 24V DC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styków maks.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5A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Napięcie przełączane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max. 125V DC, max. 250V AC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Wersja przekaźnika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przemysłowy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Montaż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podstawka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Temperatura pracy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-55...70°C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Wymiary zewnętrzne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27,94x21,59x36,06mm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636Ω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Prąd cewki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37,7mA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Rezystancja styków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100mΩ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73BF2" w:rsidRDefault="00402ACE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Pobór mocy przez cewkę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0,9W </w:t>
            </w:r>
          </w:p>
        </w:tc>
      </w:tr>
      <w:tr w:rsidR="00373BF2">
        <w:trPr>
          <w:trHeight w:val="2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</w:pPr>
            <w: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F2" w:rsidRDefault="00402AC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miesięcy</w:t>
            </w:r>
          </w:p>
          <w:p w:rsidR="00B448BD" w:rsidRDefault="00B448BD">
            <w:pPr>
              <w:jc w:val="both"/>
            </w:pPr>
          </w:p>
        </w:tc>
      </w:tr>
    </w:tbl>
    <w:p w:rsidR="00373BF2" w:rsidRDefault="00373BF2"/>
    <w:p w:rsidR="001B5383" w:rsidRDefault="001B5383"/>
    <w:p w:rsidR="001B5383" w:rsidRDefault="001B5383"/>
    <w:p w:rsidR="001B5383" w:rsidRDefault="001B5383"/>
    <w:p w:rsidR="001B5383" w:rsidRDefault="001B5383"/>
    <w:p w:rsidR="001B5383" w:rsidRDefault="001B5383"/>
    <w:p w:rsidR="001B5383" w:rsidRDefault="001B5383"/>
    <w:p w:rsidR="001B5383" w:rsidRDefault="001B5383"/>
    <w:p w:rsidR="001B5383" w:rsidRDefault="001B5383"/>
    <w:p w:rsidR="001B5383" w:rsidRDefault="001B5383"/>
    <w:sectPr w:rsidR="001B53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B7F"/>
    <w:multiLevelType w:val="multilevel"/>
    <w:tmpl w:val="543E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D70CF5"/>
    <w:multiLevelType w:val="multilevel"/>
    <w:tmpl w:val="808A8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F2"/>
    <w:rsid w:val="001B5383"/>
    <w:rsid w:val="003500D8"/>
    <w:rsid w:val="00373BF2"/>
    <w:rsid w:val="00402ACE"/>
    <w:rsid w:val="00B448BD"/>
    <w:rsid w:val="00B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BF"/>
    <w:rPr>
      <w:rFonts w:ascii="Arial Narrow" w:eastAsia="Times New Roman" w:hAnsi="Arial Narrow" w:cs="Times New Roman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abelapozycja">
    <w:name w:val="Tabela pozycja"/>
    <w:basedOn w:val="Normalny"/>
    <w:qFormat/>
    <w:rsid w:val="00256F32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BB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8BF"/>
    <w:rPr>
      <w:rFonts w:ascii="Arial Narrow" w:eastAsia="Times New Roman" w:hAnsi="Arial Narrow" w:cs="Times New Roman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abelapozycja">
    <w:name w:val="Tabela pozycja"/>
    <w:basedOn w:val="Normalny"/>
    <w:qFormat/>
    <w:rsid w:val="00256F32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BB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3D6B-6D78-45D3-8AE7-CC05716B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4036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Jastrzębski</dc:creator>
  <dc:description/>
  <cp:lastModifiedBy>Iwona Waksmundzka</cp:lastModifiedBy>
  <cp:revision>23</cp:revision>
  <dcterms:created xsi:type="dcterms:W3CDTF">2019-10-08T06:40:00Z</dcterms:created>
  <dcterms:modified xsi:type="dcterms:W3CDTF">2019-10-29T10:47:00Z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